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D6E" w:rsidRDefault="00BB65AF" w:rsidP="00F24460">
      <w:pPr>
        <w:shd w:val="clear" w:color="auto" w:fill="FFFFFF"/>
        <w:spacing w:before="240" w:after="240"/>
        <w:jc w:val="left"/>
        <w:outlineLvl w:val="1"/>
        <w:rPr>
          <w:rFonts w:ascii="Arial" w:hAnsi="Arial" w:cs="Arial"/>
          <w:color w:val="1F282C"/>
          <w:sz w:val="18"/>
          <w:szCs w:val="18"/>
        </w:rPr>
      </w:pPr>
      <w:r w:rsidRPr="00F24460">
        <w:rPr>
          <w:rFonts w:ascii="Comic Sans MS" w:eastAsia="Times New Roman" w:hAnsi="Comic Sans MS" w:cs="Times New Roman"/>
          <w:b/>
          <w:bCs/>
          <w:color w:val="4F4F4F"/>
          <w:sz w:val="28"/>
          <w:szCs w:val="28"/>
          <w:lang w:val="ru-RU" w:eastAsia="ru-RU" w:bidi="ar-SA"/>
        </w:rPr>
        <w:t>Как собрать ребенка в лагерь?</w:t>
      </w:r>
      <w:bookmarkStart w:id="0" w:name="_GoBack"/>
      <w:bookmarkEnd w:id="0"/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Документы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1. Непосредственно сама путевка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2. Ксерокопии личных документов (свидетельство о рождении и паспорт, если ребенок уже достиг того возраста, когда такой документ выдается, то есть если ему больше 14 лет). Отдавать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с собой оригиналы не стоит.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3. Медицинская справка.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4. Копия страхового медицинского полиса.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5. Заполненная анкета (если такая требуется). В ней подробно опишите все особенности, связанные с детским здоровьем. Не забудьте указать, есть у него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аллергия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и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какие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продукты ему следует избегать.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6. Загранпаспорт и нотариально заверенное согласие от обоих родителей для пересечения границы, если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находится за пределами нашей Родины.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Внимание! Если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находится за границей, родителям придется также собирать еще целый ряд документов. Их перечень Вам дадут в турфирме при оформлении путевки. Это, в частности, анкета для посольства, справка с места работы одного из родителей и его заявление о том, что он оплачивает поездку, справка с места учёбы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, а также уже вышеупомянутая </w:t>
      </w:r>
      <w:proofErr w:type="spellStart"/>
      <w:r w:rsidRPr="00F24460">
        <w:rPr>
          <w:rFonts w:ascii="Comic Sans MS" w:hAnsi="Comic Sans MS" w:cs="Arial"/>
          <w:color w:val="1F282C"/>
          <w:sz w:val="22"/>
          <w:szCs w:val="22"/>
        </w:rPr>
        <w:t>медсправка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>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Может также потребоваться копия медицинского полиса и справка об </w:t>
      </w:r>
      <w:proofErr w:type="spellStart"/>
      <w:r w:rsidRPr="00F24460">
        <w:rPr>
          <w:rFonts w:ascii="Comic Sans MS" w:hAnsi="Comic Sans MS" w:cs="Arial"/>
          <w:color w:val="1F282C"/>
          <w:sz w:val="22"/>
          <w:szCs w:val="22"/>
        </w:rPr>
        <w:t>эпидокружении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>. Эти документы необходимы при выезде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, расположенный в странах СНГ. Справку об </w:t>
      </w:r>
      <w:proofErr w:type="spellStart"/>
      <w:r w:rsidRPr="00F24460">
        <w:rPr>
          <w:rFonts w:ascii="Comic Sans MS" w:hAnsi="Comic Sans MS" w:cs="Arial"/>
          <w:color w:val="1F282C"/>
          <w:sz w:val="22"/>
          <w:szCs w:val="22"/>
        </w:rPr>
        <w:t>эпидокружении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необходимо взять за 3 дня до отъезда у участкового педиатра.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И еще один важный совет. Не поленитесь и положите в сумку с вещами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записку, в которой будут написаны Ваши ФИО и инициалы самого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Ваш домашний телефон и адрес, а также адрес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лагеря</w:t>
      </w:r>
      <w:r w:rsidRPr="00F24460">
        <w:rPr>
          <w:rFonts w:ascii="Comic Sans MS" w:hAnsi="Comic Sans MS" w:cs="Arial"/>
          <w:color w:val="1F282C"/>
          <w:sz w:val="22"/>
          <w:szCs w:val="22"/>
        </w:rPr>
        <w:t>. Это необходимо сделать на тот случай, если сумку по дороге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перепутают или потеряют в поезде/автобусе.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Если Вам спокойнее лично доставить своего отпрыска к месту назначения, то смеем Вас успокоить: такое право родителям предоставляется. Однако для этого необходимо заранее написать в турфирме, где Вы купили путевку, заявление. В нем должно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говорится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о том, что Вы готовы самостоятельно привезти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. В этом случае Вы будете спокойны, что детская сумка (чемодан) нигде не затеряется. Однако столь печальный вариант развития событий не исключен при возвращении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из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лагеря</w:t>
      </w:r>
      <w:r w:rsidRPr="00F24460">
        <w:rPr>
          <w:rFonts w:ascii="Comic Sans MS" w:hAnsi="Comic Sans MS" w:cs="Arial"/>
          <w:color w:val="1F282C"/>
          <w:sz w:val="22"/>
          <w:szCs w:val="22"/>
        </w:rPr>
        <w:t>. Так что записка с Вашими личными данными, в любом случае, лишней не будет.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Одежда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Сколько именно брать вещей, каждый решает за своего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сам, а еще лучше это делать вместе с самим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ребенком</w:t>
      </w:r>
      <w:r w:rsidRPr="00F24460">
        <w:rPr>
          <w:rFonts w:ascii="Comic Sans MS" w:hAnsi="Comic Sans MS" w:cs="Arial"/>
          <w:color w:val="1F282C"/>
          <w:sz w:val="22"/>
          <w:szCs w:val="22"/>
        </w:rPr>
        <w:t>. Однако, как и во всем, надо знать меру. Тащить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 огромные чемоданы - чересчур. Даже если дочка хочет взять все-все свои самые красивые и любимые </w:t>
      </w:r>
      <w:r w:rsidRPr="00F24460">
        <w:rPr>
          <w:rFonts w:ascii="Comic Sans MS" w:hAnsi="Comic Sans MS" w:cs="Arial"/>
          <w:color w:val="1F282C"/>
          <w:sz w:val="22"/>
          <w:szCs w:val="22"/>
        </w:rPr>
        <w:lastRenderedPageBreak/>
        <w:t>платья, которых насчитывается более десятка, попробуйте уговорить ее ограничиться лишь самым необходимым минимумом.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Помните, что вещи должны быть удобными, функциональными и самое главное - практичными. Их красота здесь не столь важна. Хотя попробуй объяснить это подростку, который хочет покрасоваться среди сверстников в новой фирменной одежде и готов тащить в </w:t>
      </w:r>
      <w:proofErr w:type="spellStart"/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весь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свой гардероб.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Если с более взрослыми детьми договориться подчас трудно, то со школьниками младших классов таких проблем, скорее всего, не будет. Поэтому советуем класть в сумку вещи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попроще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>. В этом случае Вам не придется жалеть, что новые брючки, специально купленные </w:t>
      </w:r>
      <w:proofErr w:type="spellStart"/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перед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лагерем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порваны в клочья, а дорогая брендовая кофточка безвозвратно утеряна в лесу.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В идеале на изнанке каждой вещи следует вышить инициалы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. Это поможет ему легко и без труда отыскать свою одежду, если абсолютно такие же вещи будут привезены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и другими детьми.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Приблизительный список вещей, которые стоит взять с собой в летний детский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выглядит примерно так: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• головной убор, который защитит от солнца (кепка, косынка, панама или </w:t>
      </w:r>
      <w:proofErr w:type="spellStart"/>
      <w:r w:rsidRPr="00F24460">
        <w:rPr>
          <w:rFonts w:ascii="Comic Sans MS" w:hAnsi="Comic Sans MS" w:cs="Arial"/>
          <w:color w:val="1F282C"/>
          <w:sz w:val="22"/>
          <w:szCs w:val="22"/>
        </w:rPr>
        <w:t>бандана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>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 джинсы или плотные брюки/штаны (что-то, что полностью закрывает ноги и в чем будет тепло на случай холодной погоды)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•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подштанники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мальчикам, и теплые колготки девочкам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ветровка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непромокаемая теплая куртка на случай холодов (лучше всего с капюшоном)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дождевик и зонт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свитер, толстовка или теплая кофта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рубашка или футболка с длинными руками/водолазка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• шорты (если у Вас мальчик, то лучше положить несколько шорт на </w:t>
      </w:r>
      <w:proofErr w:type="spellStart"/>
      <w:r w:rsidRPr="00F24460">
        <w:rPr>
          <w:rFonts w:ascii="Comic Sans MS" w:hAnsi="Comic Sans MS" w:cs="Arial"/>
          <w:color w:val="1F282C"/>
          <w:sz w:val="22"/>
          <w:szCs w:val="22"/>
        </w:rPr>
        <w:t>сменку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>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спортивный костюм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плавки или купальник (лучше две штуки, чтобы была замена на случай потери)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• трусы (и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побольше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>, на тот случай, если Ваш ребенок ленив или не привык стирать свои вещи сам)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футболки и майки (смотрите пункт выше)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носки х/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б(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>то же самое, что и с трусами) плюс одна-две пары теплых носков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платки носовые, лучше всего одноразовые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ночная рубашка или пижама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сандалии, шлёпки или сланцы (причем лучше всего и те и другие, или две пары чего-то одного) Зачем? На тот случай, если одни порвутся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кроссовки (плюс теплые ботинки для походов)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красивая нарядная одежда для торжественных случаев и соответствующая обувь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lastRenderedPageBreak/>
        <w:t>Если Вы никак не можете решить, сколько именно комплектов нижнего белья лучше всего дать с собой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то возьмем на себя смелость посоветовать положить в чемодан количество, которое получится из расчета 1 комплект на 1-2 дня.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Если программа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лагеря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в который Вы отправляете своего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, предполагает походы, то обязательно положите в сумку резиновые сапоги или туристические ботинки, шапку и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побольше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теплых вещей. В этом случае не лишними будут спальный мешок, </w:t>
      </w:r>
      <w:proofErr w:type="spellStart"/>
      <w:r w:rsidRPr="00F24460">
        <w:rPr>
          <w:rFonts w:ascii="Comic Sans MS" w:hAnsi="Comic Sans MS" w:cs="Arial"/>
          <w:color w:val="1F282C"/>
          <w:sz w:val="22"/>
          <w:szCs w:val="22"/>
        </w:rPr>
        <w:t>сидушка</w:t>
      </w:r>
      <w:proofErr w:type="spell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под попу, а также предметы, с помощью которых ребенок будет питаться в походных условиях. Это кружка, ложка, миска и нож. Не помешает также фонарь.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Вещи для личной гигиены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• зубная щетка (а лучше две) в специальном футляре и зубная паста. Однако велик риск, что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последнюю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сразу по приезду отберут вожатые, дабы у детей не возникло соблазна пошутить над сверстниками, пока те спят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расческа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мочалка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мыло (не забудьте купить для него мыльницу)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большое пляжное полотенце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шампунь и гель для душа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туалетная бумага и гигиенические салфетки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гигиенические средства (для девушек)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• бритвенный станок (для юношей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более старшего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возраста)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дезодорант - антиперспирант с легким ароматом или еще лучше вообще без запаха (в жару не помешает как девочкам, так и мальчикам)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защитные средства от солнца и средство от солнечных ожогов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темные очки, которые будут защищать детские глаза от ультрафиолета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репеллент от комаров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маленькие ножницы, чтобы ребенок мог сам постричь ногти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лейкопластырь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часы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нитки (хотя бы белые и черные), иголка, пара пуговиц, булавка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• на всякий случай несколько пустых пакетов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Техника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Часто дети просят взять с собой плеер, фотоаппарат и сотовый телефон. Отказывать им в этом праве не стоит. В противном случае ребенок будет чувствовать себя обделенным. Однако разрешая взять эти вещи с собой, обязательно подчеркните, чтобы он берег их как зеницу ока. Не забудьте обязательно положить зарядки ко всем этим устройствам.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Но приготовьтесь: в этом случае существует риск, что обратно эти предметы домой не вернуться. Как показывает практика, все они легко и быстро теряются. И если дети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более старшего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возраста </w:t>
      </w:r>
      <w:r w:rsidRPr="00F24460">
        <w:rPr>
          <w:rFonts w:ascii="Comic Sans MS" w:hAnsi="Comic Sans MS" w:cs="Arial"/>
          <w:color w:val="1F282C"/>
          <w:sz w:val="22"/>
          <w:szCs w:val="22"/>
        </w:rPr>
        <w:lastRenderedPageBreak/>
        <w:t>в состоянии более внимательно следить за своими вещами, и потери на этом фронте будут минимальны, то ждать такого же поведения от школьников младших классов несколько наивно.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Кроме того, наличие более крутого мобильника у соседа по комнате может спровоцировать некоторых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лагере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на воровство.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Беря во внимание все, что было сказано выше, подумайте, так уж ли нужен сотовый телефон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лагере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? Да, с одной стороны Вы спокойны, что он всегда на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связи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и Вы в любой момент можете набрать ему и поинтересоваться, чем он занимается. Хотя насчет "любого момента" крайне сомнительно - ребенок может оставить телефон в столовке, заиграться и не увидеть вовремя, что Вы ему звонили. Однако наличие у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лагере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мобильника дает Вам призрачное спокойствие: Вы знаете, что ребенок в любой момент может позвонить Вам сам. Если ему, например, плохо, или если его обижают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…Д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>а много чего еще. Но, с другой стороны, подумайте: так ли необходимы эти звонки, а, по сути, тотальный контроль с Вашей стороны?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Если Вы пожелаете осведомиться о здоровье ребёнка или поговорить с ним лично, если у Вас вдруг защемило сердце от беспокойства за его судьбу, то Вы всегда можете позвонить по телефонам, которые обязательно есть в каждом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лагере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. Нужно ли звонить туда каждый день? А то и по несколько раз в день? Нам кажется, что не стоит. Задумайтесь: так уж необходим Ваш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контроль за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каждым детским шагом, постоянное дерганье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и отрывание его от увлекательных занятий?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Вместо того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,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чтобы давать с собой телефон, научите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самому справляться со своими проблемами (по крайней мере, с теми, что касаются каких-то незначительных бытовых мелочей) или объясните ему заранее, что он всегда может обратиться за помощью к сверстникам, вожатому или инструкторам.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Лекарства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А вот лекарства давать с собой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мы не советуем. Ну, если только это не активированный угль на случай небольшого отравления, или если Ваш ребенок не болеет какими-то хроническими заболеваниями. В таком случае настоятельно советуем Вам предупредить об особенностях здоровья своего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сотрудников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лагеря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или тех, кто сопровождает детей. Обязательно соберите аптечку из необходимых лекарств и передайте ее вожатому. Подробно проинструктируйте его о том, что и в каком количестве надо давать Вашему отпрыску в случае обострения заболевания.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Если Ваш ребенок уже достаточно взрослый, чтобы понимать, какое лекарство от чего помогает, то можно дать ему с собой обезболивающие, средства от расстройства желудка и жаропонижающие. Однако, в любом случае, посоветуйте ему в случае появления каких-либо симптомов немедленно обратиться в медпункт, который есть в каждом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лагере</w:t>
      </w:r>
      <w:r w:rsidRPr="00F24460">
        <w:rPr>
          <w:rFonts w:ascii="Comic Sans MS" w:hAnsi="Comic Sans MS" w:cs="Arial"/>
          <w:color w:val="1F282C"/>
          <w:sz w:val="22"/>
          <w:szCs w:val="22"/>
        </w:rPr>
        <w:t>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lastRenderedPageBreak/>
        <w:t>Детям маленького возраста давать какие-либо специфические лекарства с собой вообще не рекомендуется. Просто не один раз напомните своему чаду, что в случае любых проблем со здоровьем его ждут в медицинском кабинете.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Продукты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Собирая продукты в дорогу, не кладите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в сумку скоропортящиеся продукты. Ими можно серьезно отравиться. Лучше всего положить мытые яблоки, груши или мандарины с бананами. Можно также купить печенье, конфеты, шоколадки, орешки или какую-то выпечку. Подойдут также свежие плавленые сырки (ни в коем случае не глазированные) и какая-нибудь нарезка (обязательно в вакуумной упаковке).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Если путь до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лагеря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будет долгим, то не рекомендуется брать с собой газировку. Как бы ребенок не просил купить ему в поезд "Кока-колу" или "Пепси", советуем Вам взамен этого прикупить простую бутилированную воду без газа. Ни в коем случае не давайте молочные продукты, в том числе разнообразные йогурты. Мы уж молчим про консервы.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Класть продукты больше, чем ребенок может съесть во время дороги, не стоит. Везти с собой продукты впрок также смешно. Поверьте, сразу после приезда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всех детей, как правило, кормят. Голодными их никто не оставит.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Согласно санитарным правилам и нормам, в загородных детских учреждениях отдыха и оздоровления рекомендовано 5-разовое питание. При этом интервалы между приёмами пищи должны составлять не более 4 часов. Однако в тех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лагерях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которые находятся за рубежом, правила, касающиеся питания, могут быть несколько другие. Обязательно узнайте о том, сколько раз в день будут кормить Вашего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ребенка</w:t>
      </w:r>
      <w:r w:rsidRPr="00F24460">
        <w:rPr>
          <w:rFonts w:ascii="Comic Sans MS" w:hAnsi="Comic Sans MS" w:cs="Arial"/>
          <w:color w:val="1F282C"/>
          <w:sz w:val="22"/>
          <w:szCs w:val="22"/>
        </w:rPr>
        <w:t>, когда будете покупать путевку.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Деньги: давать или не давать?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Многие всерьез задумываются, стоит ли давать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с собой в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 карманные деньги. Каждый родитель решает этот вопрос для себя сам. Все зависит от Вашего достатка и личной позиции по этому вопросу. В любом случае небольшая сумма денег на всякий случай не помешает. Так ребенок будет чувствовать себя увереннее среди сверстников, которые будут свободно покупать себе мороженное, шоколадки, жвачку или сувениры </w:t>
      </w:r>
      <w:proofErr w:type="gramStart"/>
      <w:r w:rsidRPr="00F24460">
        <w:rPr>
          <w:rFonts w:ascii="Comic Sans MS" w:hAnsi="Comic Sans MS" w:cs="Arial"/>
          <w:color w:val="1F282C"/>
          <w:sz w:val="22"/>
          <w:szCs w:val="22"/>
        </w:rPr>
        <w:t>для</w:t>
      </w:r>
      <w:proofErr w:type="gramEnd"/>
      <w:r w:rsidRPr="00F24460">
        <w:rPr>
          <w:rFonts w:ascii="Comic Sans MS" w:hAnsi="Comic Sans MS" w:cs="Arial"/>
          <w:color w:val="1F282C"/>
          <w:sz w:val="22"/>
          <w:szCs w:val="22"/>
        </w:rPr>
        <w:t xml:space="preserve"> своих близких перед возвращением домой.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Большое количество денег давать не стоит. Велик риск, что они будут потрачены все и сразу или хуже того - украдены. Если же Вам спокойнее, когда Вы знаете, что ребенок может в случае необходимости купить себе все, что ему понадобится, то советуем Вам отдать некую сумму в подписанном конверте на хранение сопровождающему, вожатому, инструктору или другому лицу, ответственному за детей. Это станет небольшой гарантией того, что деньги не украдут.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lastRenderedPageBreak/>
        <w:t>Подытоживая все вышесказанное, подчеркнем: не кладите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ребенку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в сумку ничего дорогостоящего, ценного, скоропортящегося, бьющегося, взрывающегося и пачкающегося. Перегружать багаж также не советуем. Ну и потом, ребенок уезжает всего на пару-тройку недель, а не на год! Если </w:t>
      </w:r>
      <w:r w:rsidRPr="00F24460">
        <w:rPr>
          <w:rStyle w:val="a7"/>
          <w:rFonts w:ascii="Comic Sans MS" w:hAnsi="Comic Sans MS" w:cs="Arial"/>
          <w:color w:val="1F282C"/>
          <w:sz w:val="22"/>
          <w:szCs w:val="22"/>
        </w:rPr>
        <w:t>лагерь</w:t>
      </w:r>
      <w:r w:rsidRPr="00F24460">
        <w:rPr>
          <w:rFonts w:ascii="Comic Sans MS" w:hAnsi="Comic Sans MS" w:cs="Arial"/>
          <w:color w:val="1F282C"/>
          <w:sz w:val="22"/>
          <w:szCs w:val="22"/>
        </w:rPr>
        <w:t> располагается недалеко от Вашего города, Вы всегда можете приехать туда лично и привезти необходимую вещь сами. Визиты к детям, или как их еще называют, родительские дни, еще никто не отменял!</w:t>
      </w:r>
    </w:p>
    <w:p w:rsidR="003F4D6E" w:rsidRPr="00F24460" w:rsidRDefault="003F4D6E" w:rsidP="00F24460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rFonts w:ascii="Comic Sans MS" w:hAnsi="Comic Sans MS" w:cs="Arial"/>
          <w:color w:val="1F282C"/>
          <w:sz w:val="22"/>
          <w:szCs w:val="22"/>
        </w:rPr>
      </w:pPr>
      <w:r w:rsidRPr="00F24460">
        <w:rPr>
          <w:rFonts w:ascii="Comic Sans MS" w:hAnsi="Comic Sans MS" w:cs="Arial"/>
          <w:color w:val="1F282C"/>
          <w:sz w:val="22"/>
          <w:szCs w:val="22"/>
        </w:rPr>
        <w:t> </w:t>
      </w:r>
    </w:p>
    <w:p w:rsidR="003F4D6E" w:rsidRPr="00F24460" w:rsidRDefault="003F4D6E" w:rsidP="00F24460">
      <w:pPr>
        <w:spacing w:line="276" w:lineRule="auto"/>
        <w:rPr>
          <w:rFonts w:ascii="Comic Sans MS" w:hAnsi="Comic Sans MS"/>
          <w:sz w:val="22"/>
          <w:lang w:val="ru-RU"/>
        </w:rPr>
      </w:pPr>
    </w:p>
    <w:sectPr w:rsidR="003F4D6E" w:rsidRPr="00F24460" w:rsidSect="00BB65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6FB"/>
    <w:rsid w:val="00123718"/>
    <w:rsid w:val="003F4D6E"/>
    <w:rsid w:val="00BB65AF"/>
    <w:rsid w:val="00DE6E80"/>
    <w:rsid w:val="00F24460"/>
    <w:rsid w:val="00F41BB8"/>
    <w:rsid w:val="00F9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  <w:lang w:val="en-US" w:bidi="en-US"/>
    </w:rPr>
  </w:style>
  <w:style w:type="paragraph" w:styleId="2">
    <w:name w:val="heading 2"/>
    <w:basedOn w:val="a"/>
    <w:link w:val="20"/>
    <w:uiPriority w:val="9"/>
    <w:qFormat/>
    <w:rsid w:val="00BB65A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5A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5AF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B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AF"/>
    <w:rPr>
      <w:rFonts w:ascii="Tahoma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DE6E8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F4D6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  <w:szCs w:val="22"/>
      <w:lang w:val="en-US" w:bidi="en-US"/>
    </w:rPr>
  </w:style>
  <w:style w:type="paragraph" w:styleId="2">
    <w:name w:val="heading 2"/>
    <w:basedOn w:val="a"/>
    <w:link w:val="20"/>
    <w:uiPriority w:val="9"/>
    <w:qFormat/>
    <w:rsid w:val="00BB65AF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5AF"/>
    <w:rPr>
      <w:rFonts w:eastAsia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B65AF"/>
    <w:pPr>
      <w:spacing w:before="100" w:beforeAutospacing="1" w:after="100" w:afterAutospacing="1"/>
      <w:jc w:val="left"/>
    </w:pPr>
    <w:rPr>
      <w:rFonts w:eastAsia="Times New Roman" w:cs="Times New Roman"/>
      <w:szCs w:val="24"/>
      <w:lang w:val="ru-RU" w:eastAsia="ru-RU" w:bidi="ar-SA"/>
    </w:rPr>
  </w:style>
  <w:style w:type="paragraph" w:styleId="a4">
    <w:name w:val="Balloon Text"/>
    <w:basedOn w:val="a"/>
    <w:link w:val="a5"/>
    <w:uiPriority w:val="99"/>
    <w:semiHidden/>
    <w:unhideWhenUsed/>
    <w:rsid w:val="00BB65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5AF"/>
    <w:rPr>
      <w:rFonts w:ascii="Tahoma" w:hAnsi="Tahoma" w:cs="Tahoma"/>
      <w:sz w:val="16"/>
      <w:szCs w:val="16"/>
      <w:lang w:val="en-US" w:bidi="en-US"/>
    </w:rPr>
  </w:style>
  <w:style w:type="character" w:styleId="a6">
    <w:name w:val="Hyperlink"/>
    <w:basedOn w:val="a0"/>
    <w:uiPriority w:val="99"/>
    <w:unhideWhenUsed/>
    <w:rsid w:val="00DE6E80"/>
    <w:rPr>
      <w:color w:val="0000FF" w:themeColor="hyperlink"/>
      <w:u w:val="single"/>
    </w:rPr>
  </w:style>
  <w:style w:type="character" w:styleId="a7">
    <w:name w:val="Strong"/>
    <w:basedOn w:val="a0"/>
    <w:uiPriority w:val="22"/>
    <w:qFormat/>
    <w:rsid w:val="003F4D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78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1861</Words>
  <Characters>10613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ГБУЗ РК "Сыктывкарская детская поликлиника № 3"</Company>
  <LinksUpToDate>false</LinksUpToDate>
  <CharactersWithSpaces>12450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Каторкин</dc:creator>
  <cp:keywords/>
  <dc:description/>
  <cp:lastModifiedBy>t.v.smirnova</cp:lastModifiedBy>
  <cp:revision>8</cp:revision>
  <dcterms:created xsi:type="dcterms:W3CDTF">2017-06-07T08:57:00Z</dcterms:created>
  <dcterms:modified xsi:type="dcterms:W3CDTF">2017-06-07T10:41:00Z</dcterms:modified>
</cp:coreProperties>
</file>