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A0" w:rsidRDefault="005B62A4">
      <w:pPr>
        <w:pStyle w:val="1"/>
        <w:jc w:val="center"/>
        <w:rPr>
          <w:i/>
          <w:iCs/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Какие документы нужны ребенку для детского лагеря</w:t>
      </w:r>
    </w:p>
    <w:p w:rsidR="005B62A4" w:rsidRPr="005B62A4" w:rsidRDefault="005B62A4" w:rsidP="005B62A4">
      <w:pPr>
        <w:pStyle w:val="a1"/>
      </w:pPr>
      <w:r>
        <w:t>(требования на 2015г.)</w:t>
      </w:r>
      <w:bookmarkStart w:id="0" w:name="_GoBack"/>
      <w:bookmarkEnd w:id="0"/>
    </w:p>
    <w:p w:rsidR="00F729A0" w:rsidRDefault="005B62A4">
      <w:pPr>
        <w:pStyle w:val="a5"/>
        <w:ind w:firstLine="536"/>
        <w:jc w:val="both"/>
      </w:pPr>
      <w:r>
        <w:rPr>
          <w:sz w:val="30"/>
          <w:szCs w:val="30"/>
        </w:rPr>
        <w:t xml:space="preserve">После того как решение об отправке ребенка в лагерь принято, стоит задуматься о сборе необходимых для поездки документов. Если перед посадкой в поезд или самолет окажется, что какого-то документа не хватает, поездка будет бесповоротно испорчена. </w:t>
      </w:r>
    </w:p>
    <w:p w:rsidR="00F729A0" w:rsidRDefault="005B62A4">
      <w:pPr>
        <w:pStyle w:val="a5"/>
        <w:ind w:firstLine="536"/>
        <w:jc w:val="both"/>
      </w:pPr>
      <w:r>
        <w:rPr>
          <w:sz w:val="30"/>
          <w:szCs w:val="30"/>
        </w:rPr>
        <w:t>Прохожден</w:t>
      </w:r>
      <w:r>
        <w:rPr>
          <w:sz w:val="30"/>
          <w:szCs w:val="30"/>
        </w:rPr>
        <w:t>ие медицинского осмотра и оформление медицинской карты является необходимым условием при оформлении ребенка в лагерь. Для этого нужно пройти ряд специалистов и сдать определенные лабораторные анализы. Существует нормированный список врачей, необходимых для</w:t>
      </w:r>
      <w:r>
        <w:rPr>
          <w:sz w:val="30"/>
          <w:szCs w:val="30"/>
        </w:rPr>
        <w:t xml:space="preserve"> посещения, и перечень лабораторных исследований. Как </w:t>
      </w:r>
      <w:proofErr w:type="gramStart"/>
      <w:r>
        <w:rPr>
          <w:sz w:val="30"/>
          <w:szCs w:val="30"/>
        </w:rPr>
        <w:t>правило</w:t>
      </w:r>
      <w:proofErr w:type="gramEnd"/>
      <w:r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путевке или договоре прописан перечень документов, в </w:t>
      </w:r>
      <w:proofErr w:type="spellStart"/>
      <w:r>
        <w:rPr>
          <w:sz w:val="30"/>
          <w:szCs w:val="30"/>
        </w:rPr>
        <w:t>т.ч</w:t>
      </w:r>
      <w:proofErr w:type="spellEnd"/>
      <w:r>
        <w:rPr>
          <w:sz w:val="30"/>
          <w:szCs w:val="30"/>
        </w:rPr>
        <w:t xml:space="preserve">. вид медицинской справки и перечень лабораторных исследований. </w:t>
      </w:r>
    </w:p>
    <w:p w:rsidR="00F729A0" w:rsidRDefault="005B62A4">
      <w:pPr>
        <w:pStyle w:val="a5"/>
        <w:ind w:firstLine="536"/>
        <w:jc w:val="both"/>
      </w:pPr>
      <w:r>
        <w:rPr>
          <w:sz w:val="30"/>
          <w:szCs w:val="30"/>
        </w:rPr>
        <w:t>Чаще всего для оздоровительных лагерей -  это медицинская справка на ре</w:t>
      </w:r>
      <w:r>
        <w:rPr>
          <w:sz w:val="30"/>
          <w:szCs w:val="30"/>
        </w:rPr>
        <w:t>бенка, отъезжающего в санаторный оздоровительный лагерь (ф.079/у).</w:t>
      </w:r>
    </w:p>
    <w:p w:rsidR="00F729A0" w:rsidRDefault="005B62A4">
      <w:pPr>
        <w:pStyle w:val="a5"/>
        <w:ind w:firstLine="536"/>
        <w:jc w:val="both"/>
      </w:pPr>
      <w:r>
        <w:rPr>
          <w:sz w:val="30"/>
          <w:szCs w:val="30"/>
        </w:rPr>
        <w:t>Для санаториев - санаторно-курортная карта для детей (ф.076/у) - в</w:t>
      </w:r>
      <w:r>
        <w:rPr>
          <w:rFonts w:eastAsia="Courier New CYR" w:cs="Courier New CYR"/>
          <w:sz w:val="30"/>
          <w:szCs w:val="30"/>
        </w:rPr>
        <w:t>ыдается при предъявлении путевки на санаторно-курортное  лечение (копии или подтверждающего документа о приобретении путевк</w:t>
      </w:r>
      <w:r>
        <w:rPr>
          <w:rFonts w:eastAsia="Courier New CYR" w:cs="Courier New CYR"/>
          <w:sz w:val="30"/>
          <w:szCs w:val="30"/>
        </w:rPr>
        <w:t xml:space="preserve">и).  </w:t>
      </w:r>
    </w:p>
    <w:p w:rsidR="00F729A0" w:rsidRDefault="005B62A4">
      <w:pPr>
        <w:pStyle w:val="a5"/>
        <w:ind w:firstLine="536"/>
        <w:jc w:val="both"/>
      </w:pPr>
      <w:r>
        <w:rPr>
          <w:rFonts w:eastAsia="Courier New CYR" w:cs="Courier New CYR"/>
          <w:color w:val="353025"/>
          <w:sz w:val="30"/>
          <w:szCs w:val="30"/>
        </w:rPr>
        <w:t>Медицинскую справку можно оформить в поликлинике, к которой прикреплен ребенок, у участкового врача-педиатра. Позаботьтесь о справке заранее. Чтобы получить её, ребенку придется сдать несколько анализов, результаты которых выдают спустя несколько дне</w:t>
      </w:r>
      <w:r>
        <w:rPr>
          <w:rFonts w:eastAsia="Courier New CYR" w:cs="Courier New CYR"/>
          <w:color w:val="353025"/>
          <w:sz w:val="30"/>
          <w:szCs w:val="30"/>
        </w:rPr>
        <w:t>й. Чтобы всё успеть, нужно начать заниматься оформлением справки минимум за 2 недели до поездки.</w:t>
      </w:r>
      <w:r>
        <w:rPr>
          <w:rFonts w:eastAsia="Courier New CYR" w:cs="Courier New CYR"/>
          <w:sz w:val="30"/>
          <w:szCs w:val="30"/>
        </w:rPr>
        <w:t xml:space="preserve"> </w:t>
      </w:r>
    </w:p>
    <w:p w:rsidR="00F729A0" w:rsidRDefault="005B62A4">
      <w:pPr>
        <w:pStyle w:val="a5"/>
        <w:ind w:firstLine="536"/>
        <w:jc w:val="both"/>
      </w:pPr>
      <w:r>
        <w:rPr>
          <w:rFonts w:eastAsia="Courier New CYR" w:cs="Courier New CYR"/>
          <w:sz w:val="30"/>
          <w:szCs w:val="30"/>
        </w:rPr>
        <w:t xml:space="preserve">Отметка об </w:t>
      </w:r>
      <w:proofErr w:type="spellStart"/>
      <w:r>
        <w:rPr>
          <w:rFonts w:eastAsia="Courier New CYR" w:cs="Courier New CYR"/>
          <w:sz w:val="30"/>
          <w:szCs w:val="30"/>
        </w:rPr>
        <w:t>эпидокружении</w:t>
      </w:r>
      <w:proofErr w:type="spellEnd"/>
      <w:r>
        <w:rPr>
          <w:rFonts w:eastAsia="Courier New CYR" w:cs="Courier New CYR"/>
          <w:sz w:val="30"/>
          <w:szCs w:val="30"/>
        </w:rPr>
        <w:t xml:space="preserve"> на медицинскую справку ставиться </w:t>
      </w:r>
      <w:r>
        <w:rPr>
          <w:rFonts w:eastAsia="Courier New CYR" w:cs="Courier New CYR"/>
          <w:b/>
          <w:bCs/>
          <w:sz w:val="30"/>
          <w:szCs w:val="30"/>
        </w:rPr>
        <w:t>не ранее чем за 3 дня до отъезда в место оздоровления.</w:t>
      </w:r>
    </w:p>
    <w:p w:rsidR="00F729A0" w:rsidRDefault="005B62A4">
      <w:pPr>
        <w:pStyle w:val="a5"/>
        <w:ind w:firstLine="571"/>
        <w:jc w:val="both"/>
      </w:pPr>
      <w:r>
        <w:rPr>
          <w:b/>
          <w:bCs/>
          <w:sz w:val="30"/>
          <w:szCs w:val="30"/>
        </w:rPr>
        <w:t>Итак, какие же медицинские документы необходи</w:t>
      </w:r>
      <w:r>
        <w:rPr>
          <w:b/>
          <w:bCs/>
          <w:sz w:val="30"/>
          <w:szCs w:val="30"/>
        </w:rPr>
        <w:t>мо оформить.</w:t>
      </w:r>
    </w:p>
    <w:p w:rsidR="00F729A0" w:rsidRDefault="005B62A4">
      <w:pPr>
        <w:pStyle w:val="a5"/>
        <w:ind w:firstLine="571"/>
        <w:jc w:val="both"/>
      </w:pPr>
      <w:r>
        <w:rPr>
          <w:b/>
          <w:bCs/>
          <w:sz w:val="30"/>
          <w:szCs w:val="30"/>
        </w:rPr>
        <w:t>Для отъезжающих в ЛОО в пределах Республики Коми</w:t>
      </w:r>
    </w:p>
    <w:p w:rsidR="00F729A0" w:rsidRDefault="005B62A4">
      <w:pPr>
        <w:pStyle w:val="a5"/>
        <w:numPr>
          <w:ilvl w:val="0"/>
          <w:numId w:val="6"/>
        </w:numPr>
        <w:jc w:val="both"/>
      </w:pPr>
      <w:r>
        <w:rPr>
          <w:rFonts w:eastAsia="Courier New CYR" w:cs="Courier New CYR"/>
          <w:b/>
          <w:bCs/>
          <w:sz w:val="30"/>
          <w:szCs w:val="30"/>
        </w:rPr>
        <w:t xml:space="preserve">для лагерей </w:t>
      </w:r>
    </w:p>
    <w:p w:rsidR="00F729A0" w:rsidRDefault="005B62A4">
      <w:pPr>
        <w:pStyle w:val="a5"/>
        <w:numPr>
          <w:ilvl w:val="0"/>
          <w:numId w:val="4"/>
        </w:numPr>
        <w:tabs>
          <w:tab w:val="clear" w:pos="709"/>
          <w:tab w:val="left" w:pos="714"/>
          <w:tab w:val="left" w:pos="1066"/>
          <w:tab w:val="left" w:pos="1071"/>
        </w:tabs>
        <w:ind w:left="357" w:firstLine="0"/>
        <w:jc w:val="both"/>
      </w:pPr>
      <w:r>
        <w:rPr>
          <w:sz w:val="30"/>
          <w:szCs w:val="30"/>
        </w:rPr>
        <w:t xml:space="preserve"> Медицинская справка  на ребенка, отъезжающего в санаторный оздоровительный лагерь  (ф.079/у);</w:t>
      </w:r>
    </w:p>
    <w:p w:rsidR="00F729A0" w:rsidRDefault="005B62A4">
      <w:pPr>
        <w:pStyle w:val="a5"/>
        <w:numPr>
          <w:ilvl w:val="0"/>
          <w:numId w:val="4"/>
        </w:numPr>
        <w:tabs>
          <w:tab w:val="clear" w:pos="709"/>
          <w:tab w:val="left" w:pos="714"/>
          <w:tab w:val="left" w:pos="1066"/>
          <w:tab w:val="left" w:pos="1071"/>
        </w:tabs>
        <w:ind w:left="357" w:firstLine="0"/>
        <w:jc w:val="both"/>
      </w:pPr>
      <w:r>
        <w:rPr>
          <w:sz w:val="30"/>
          <w:szCs w:val="30"/>
        </w:rPr>
        <w:t xml:space="preserve">  Сведения о прививках и реакции Манту (дополнительно для лиц старше 15 лет – результа</w:t>
      </w:r>
      <w:r>
        <w:rPr>
          <w:sz w:val="30"/>
          <w:szCs w:val="30"/>
        </w:rPr>
        <w:t>ты флюорографии) — выписку необходимо взять в медицинском кабинете учебного заведения;</w:t>
      </w:r>
    </w:p>
    <w:p w:rsidR="00F729A0" w:rsidRDefault="005B62A4">
      <w:pPr>
        <w:pStyle w:val="a5"/>
        <w:numPr>
          <w:ilvl w:val="0"/>
          <w:numId w:val="4"/>
        </w:numPr>
        <w:tabs>
          <w:tab w:val="clear" w:pos="709"/>
          <w:tab w:val="left" w:pos="714"/>
          <w:tab w:val="left" w:pos="1066"/>
          <w:tab w:val="left" w:pos="1071"/>
        </w:tabs>
        <w:ind w:left="357" w:firstLine="0"/>
        <w:jc w:val="both"/>
      </w:pPr>
      <w:r>
        <w:rPr>
          <w:sz w:val="30"/>
          <w:szCs w:val="30"/>
        </w:rPr>
        <w:t xml:space="preserve">  </w:t>
      </w:r>
      <w:r>
        <w:rPr>
          <w:color w:val="000000"/>
          <w:sz w:val="30"/>
          <w:szCs w:val="30"/>
        </w:rPr>
        <w:t>Медицинская справка от дерматолога о состоянии кожных покровов и педикулезе. Справку необходимо взять не ранее, чем за семь дней до начала смены</w:t>
      </w:r>
      <w:proofErr w:type="gramStart"/>
      <w:r>
        <w:rPr>
          <w:color w:val="000000"/>
          <w:sz w:val="30"/>
          <w:szCs w:val="30"/>
        </w:rPr>
        <w:t>.(</w:t>
      </w:r>
      <w:proofErr w:type="gramEnd"/>
      <w:r>
        <w:rPr>
          <w:sz w:val="30"/>
          <w:szCs w:val="30"/>
        </w:rPr>
        <w:t xml:space="preserve">ГБУЗ РК </w:t>
      </w:r>
      <w:r>
        <w:rPr>
          <w:sz w:val="30"/>
          <w:szCs w:val="30"/>
        </w:rPr>
        <w:t>«Республиканский кожно-венерологический диспансер»);</w:t>
      </w:r>
    </w:p>
    <w:p w:rsidR="00F729A0" w:rsidRDefault="005B62A4">
      <w:pPr>
        <w:pStyle w:val="a5"/>
        <w:numPr>
          <w:ilvl w:val="0"/>
          <w:numId w:val="4"/>
        </w:numPr>
        <w:tabs>
          <w:tab w:val="clear" w:pos="709"/>
          <w:tab w:val="left" w:pos="714"/>
          <w:tab w:val="left" w:pos="1066"/>
          <w:tab w:val="left" w:pos="1071"/>
        </w:tabs>
        <w:ind w:left="357" w:firstLine="0"/>
        <w:jc w:val="both"/>
      </w:pPr>
      <w:r>
        <w:rPr>
          <w:sz w:val="30"/>
          <w:szCs w:val="30"/>
        </w:rPr>
        <w:lastRenderedPageBreak/>
        <w:t xml:space="preserve"> Результаты лабораторных обследований:  </w:t>
      </w:r>
      <w:r>
        <w:rPr>
          <w:color w:val="auto"/>
          <w:sz w:val="30"/>
          <w:szCs w:val="30"/>
        </w:rPr>
        <w:t>кал на исследование яйца глист и простейших, соскоб на энтеробиоз</w:t>
      </w:r>
      <w:r>
        <w:rPr>
          <w:rFonts w:ascii="PT Sans;sans-serif" w:hAnsi="PT Sans;sans-serif"/>
          <w:color w:val="444444"/>
          <w:sz w:val="24"/>
          <w:szCs w:val="30"/>
        </w:rPr>
        <w:t> </w:t>
      </w:r>
      <w:r>
        <w:rPr>
          <w:sz w:val="30"/>
          <w:szCs w:val="30"/>
        </w:rPr>
        <w:t xml:space="preserve"> — направление дает участковый педиатр. Результат выдается в течение 1-2х дней. Срок годности ана</w:t>
      </w:r>
      <w:r>
        <w:rPr>
          <w:sz w:val="30"/>
          <w:szCs w:val="30"/>
        </w:rPr>
        <w:t>лизов — 10 дней.</w:t>
      </w:r>
    </w:p>
    <w:p w:rsidR="00F729A0" w:rsidRDefault="005B62A4">
      <w:pPr>
        <w:pStyle w:val="a5"/>
        <w:numPr>
          <w:ilvl w:val="0"/>
          <w:numId w:val="3"/>
        </w:numPr>
        <w:jc w:val="both"/>
      </w:pPr>
      <w:r>
        <w:rPr>
          <w:b/>
          <w:bCs/>
          <w:sz w:val="30"/>
          <w:szCs w:val="30"/>
        </w:rPr>
        <w:t>для санаториев</w:t>
      </w:r>
    </w:p>
    <w:p w:rsidR="00F729A0" w:rsidRDefault="005B62A4">
      <w:pPr>
        <w:pStyle w:val="a5"/>
        <w:numPr>
          <w:ilvl w:val="0"/>
          <w:numId w:val="2"/>
        </w:numPr>
        <w:tabs>
          <w:tab w:val="left" w:pos="858"/>
          <w:tab w:val="left" w:pos="1138"/>
          <w:tab w:val="left" w:pos="1215"/>
        </w:tabs>
        <w:ind w:left="429" w:firstLine="18"/>
        <w:jc w:val="both"/>
      </w:pPr>
      <w:r>
        <w:rPr>
          <w:sz w:val="30"/>
          <w:szCs w:val="30"/>
        </w:rPr>
        <w:t xml:space="preserve">  Санаторно-курортная карта для детей (ф.076/у) — оформляется </w:t>
      </w:r>
      <w:r>
        <w:rPr>
          <w:rFonts w:eastAsia="Courier New CYR" w:cs="Courier New CYR"/>
          <w:sz w:val="30"/>
          <w:szCs w:val="30"/>
        </w:rPr>
        <w:t xml:space="preserve">при предъявлении путевки на санаторно-курортное  лечение (копии или подтверждающего документа о приобретении путевки);  </w:t>
      </w:r>
    </w:p>
    <w:p w:rsidR="00F729A0" w:rsidRDefault="005B62A4">
      <w:pPr>
        <w:pStyle w:val="a5"/>
        <w:numPr>
          <w:ilvl w:val="0"/>
          <w:numId w:val="2"/>
        </w:numPr>
        <w:tabs>
          <w:tab w:val="left" w:pos="858"/>
          <w:tab w:val="left" w:pos="1138"/>
          <w:tab w:val="left" w:pos="1215"/>
        </w:tabs>
        <w:ind w:left="429" w:firstLine="18"/>
        <w:jc w:val="both"/>
      </w:pPr>
      <w:r>
        <w:rPr>
          <w:sz w:val="30"/>
          <w:szCs w:val="30"/>
        </w:rPr>
        <w:t xml:space="preserve">   Сведения о прививках и реакции Манту (</w:t>
      </w:r>
      <w:r>
        <w:rPr>
          <w:sz w:val="30"/>
          <w:szCs w:val="30"/>
        </w:rPr>
        <w:t>дополнительно для лиц старше 15 лет – результаты флюорографии) — выписку необходимо взять в медицинском кабинете учебного заведения;</w:t>
      </w:r>
    </w:p>
    <w:p w:rsidR="00F729A0" w:rsidRDefault="005B62A4">
      <w:pPr>
        <w:pStyle w:val="a5"/>
        <w:numPr>
          <w:ilvl w:val="0"/>
          <w:numId w:val="2"/>
        </w:numPr>
        <w:tabs>
          <w:tab w:val="left" w:pos="858"/>
          <w:tab w:val="left" w:pos="1138"/>
          <w:tab w:val="left" w:pos="1215"/>
        </w:tabs>
        <w:ind w:left="429" w:firstLine="18"/>
        <w:jc w:val="both"/>
      </w:pPr>
      <w:r>
        <w:rPr>
          <w:sz w:val="30"/>
          <w:szCs w:val="30"/>
        </w:rPr>
        <w:t xml:space="preserve">  </w:t>
      </w:r>
      <w:r>
        <w:rPr>
          <w:color w:val="000000"/>
          <w:sz w:val="30"/>
          <w:szCs w:val="30"/>
        </w:rPr>
        <w:t>Медицинская справка от дерматолога о состоянии кожных покровов и педикулезе. Справку необходимо взять не ранее, чем за се</w:t>
      </w:r>
      <w:r>
        <w:rPr>
          <w:color w:val="000000"/>
          <w:sz w:val="30"/>
          <w:szCs w:val="30"/>
        </w:rPr>
        <w:t>мь дней до начала смены</w:t>
      </w:r>
      <w:proofErr w:type="gramStart"/>
      <w:r>
        <w:rPr>
          <w:color w:val="000000"/>
          <w:sz w:val="30"/>
          <w:szCs w:val="30"/>
        </w:rPr>
        <w:t>.(</w:t>
      </w:r>
      <w:proofErr w:type="gramEnd"/>
      <w:r>
        <w:rPr>
          <w:sz w:val="30"/>
          <w:szCs w:val="30"/>
        </w:rPr>
        <w:t>ГБУЗ РК «Республиканский кожно-венерологический диспансер»);</w:t>
      </w:r>
    </w:p>
    <w:p w:rsidR="00F729A0" w:rsidRDefault="005B62A4">
      <w:pPr>
        <w:pStyle w:val="a5"/>
        <w:numPr>
          <w:ilvl w:val="0"/>
          <w:numId w:val="2"/>
        </w:numPr>
        <w:tabs>
          <w:tab w:val="left" w:pos="858"/>
          <w:tab w:val="left" w:pos="1138"/>
          <w:tab w:val="left" w:pos="1215"/>
        </w:tabs>
        <w:ind w:left="429" w:firstLine="18"/>
        <w:jc w:val="both"/>
      </w:pPr>
      <w:r>
        <w:rPr>
          <w:sz w:val="30"/>
          <w:szCs w:val="30"/>
        </w:rPr>
        <w:t xml:space="preserve"> Результаты лабораторных обследований:  </w:t>
      </w:r>
      <w:r>
        <w:rPr>
          <w:color w:val="auto"/>
          <w:sz w:val="30"/>
          <w:szCs w:val="30"/>
        </w:rPr>
        <w:t>кал на исследование яйца глист и простейших, соскоб на энтеробиоз</w:t>
      </w:r>
      <w:r>
        <w:rPr>
          <w:rFonts w:ascii="PT Sans;sans-serif" w:hAnsi="PT Sans;sans-serif"/>
          <w:color w:val="444444"/>
          <w:sz w:val="24"/>
          <w:szCs w:val="30"/>
        </w:rPr>
        <w:t> </w:t>
      </w:r>
      <w:r>
        <w:rPr>
          <w:sz w:val="30"/>
          <w:szCs w:val="30"/>
        </w:rPr>
        <w:t xml:space="preserve"> — направление дает участковый педиатр. Результат выдается в теч</w:t>
      </w:r>
      <w:r>
        <w:rPr>
          <w:sz w:val="30"/>
          <w:szCs w:val="30"/>
        </w:rPr>
        <w:t>ение 1-2х дней. Срок годности анализов — 10 дней.</w:t>
      </w:r>
    </w:p>
    <w:p w:rsidR="00F729A0" w:rsidRDefault="005B62A4">
      <w:pPr>
        <w:pStyle w:val="a5"/>
        <w:jc w:val="center"/>
      </w:pPr>
      <w:r>
        <w:rPr>
          <w:b/>
          <w:bCs/>
          <w:sz w:val="30"/>
          <w:szCs w:val="30"/>
        </w:rPr>
        <w:t>При выезде в оздоровительные учреждения за пределы Республики Коми</w:t>
      </w:r>
    </w:p>
    <w:p w:rsidR="00F729A0" w:rsidRDefault="005B62A4">
      <w:pPr>
        <w:pStyle w:val="a5"/>
        <w:numPr>
          <w:ilvl w:val="1"/>
          <w:numId w:val="5"/>
        </w:numPr>
        <w:tabs>
          <w:tab w:val="left" w:pos="786"/>
          <w:tab w:val="left" w:pos="1102"/>
          <w:tab w:val="left" w:pos="1161"/>
          <w:tab w:val="left" w:pos="1179"/>
        </w:tabs>
        <w:ind w:left="393" w:firstLine="36"/>
        <w:jc w:val="both"/>
      </w:pPr>
      <w:r>
        <w:rPr>
          <w:sz w:val="30"/>
          <w:szCs w:val="30"/>
        </w:rPr>
        <w:t xml:space="preserve"> Медицинская справка на ребенка, отъезжающего в санаторный оздоровительный лагерь (ф.079/у); при необходимости оформления </w:t>
      </w:r>
      <w:r>
        <w:rPr>
          <w:sz w:val="30"/>
          <w:szCs w:val="30"/>
        </w:rPr>
        <w:t xml:space="preserve">санаторно-курортной карты — нужно </w:t>
      </w:r>
      <w:proofErr w:type="gramStart"/>
      <w:r>
        <w:rPr>
          <w:sz w:val="30"/>
          <w:szCs w:val="30"/>
        </w:rPr>
        <w:t>предоставить подтверждающий документ</w:t>
      </w:r>
      <w:proofErr w:type="gramEnd"/>
      <w:r>
        <w:rPr>
          <w:sz w:val="30"/>
          <w:szCs w:val="30"/>
        </w:rPr>
        <w:t xml:space="preserve"> (путевка, договор, копия и проч.);</w:t>
      </w:r>
    </w:p>
    <w:p w:rsidR="00F729A0" w:rsidRDefault="005B62A4">
      <w:pPr>
        <w:pStyle w:val="a5"/>
        <w:numPr>
          <w:ilvl w:val="1"/>
          <w:numId w:val="5"/>
        </w:numPr>
        <w:tabs>
          <w:tab w:val="left" w:pos="786"/>
          <w:tab w:val="left" w:pos="1102"/>
          <w:tab w:val="left" w:pos="1161"/>
          <w:tab w:val="left" w:pos="1179"/>
        </w:tabs>
        <w:ind w:left="393" w:firstLine="36"/>
        <w:jc w:val="both"/>
      </w:pPr>
      <w:r>
        <w:rPr>
          <w:sz w:val="30"/>
          <w:szCs w:val="30"/>
        </w:rPr>
        <w:t xml:space="preserve">  Сведения о прививках и реакции Манту (дополнительно для лиц старше 15 лет – результаты флюорографии) — выписку необходимо взять в медицинском кабине</w:t>
      </w:r>
      <w:r>
        <w:rPr>
          <w:sz w:val="30"/>
          <w:szCs w:val="30"/>
        </w:rPr>
        <w:t>те учебного заведения;</w:t>
      </w:r>
    </w:p>
    <w:p w:rsidR="00F729A0" w:rsidRDefault="005B62A4">
      <w:pPr>
        <w:pStyle w:val="a5"/>
        <w:numPr>
          <w:ilvl w:val="1"/>
          <w:numId w:val="5"/>
        </w:numPr>
        <w:tabs>
          <w:tab w:val="left" w:pos="786"/>
          <w:tab w:val="left" w:pos="1102"/>
          <w:tab w:val="left" w:pos="1161"/>
          <w:tab w:val="left" w:pos="1179"/>
        </w:tabs>
        <w:ind w:left="393" w:firstLine="36"/>
        <w:jc w:val="both"/>
      </w:pP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Медицинская справка от дерматолога о состоянии кожных покровов и педикулезе. Справку необходимо взять не ранее, чем за семь дней до начала смены</w:t>
      </w:r>
      <w:proofErr w:type="gramStart"/>
      <w:r>
        <w:rPr>
          <w:color w:val="000000"/>
          <w:sz w:val="30"/>
          <w:szCs w:val="30"/>
        </w:rPr>
        <w:t>.(</w:t>
      </w:r>
      <w:proofErr w:type="gramEnd"/>
      <w:r>
        <w:rPr>
          <w:sz w:val="30"/>
          <w:szCs w:val="30"/>
        </w:rPr>
        <w:t>ГБУЗ РК «Республиканский кожно-венерологический диспансер»);</w:t>
      </w:r>
    </w:p>
    <w:p w:rsidR="00F729A0" w:rsidRDefault="005B62A4">
      <w:pPr>
        <w:pStyle w:val="a5"/>
        <w:numPr>
          <w:ilvl w:val="1"/>
          <w:numId w:val="5"/>
        </w:numPr>
        <w:tabs>
          <w:tab w:val="left" w:pos="786"/>
          <w:tab w:val="left" w:pos="1102"/>
          <w:tab w:val="left" w:pos="1161"/>
          <w:tab w:val="left" w:pos="1179"/>
        </w:tabs>
        <w:ind w:left="393" w:firstLine="36"/>
        <w:jc w:val="both"/>
      </w:pPr>
      <w:r>
        <w:rPr>
          <w:sz w:val="30"/>
          <w:szCs w:val="30"/>
        </w:rPr>
        <w:t xml:space="preserve"> </w:t>
      </w:r>
      <w:bookmarkStart w:id="1" w:name="DDE_LINK"/>
      <w:r>
        <w:rPr>
          <w:sz w:val="30"/>
          <w:szCs w:val="30"/>
        </w:rPr>
        <w:t xml:space="preserve">Результаты лабораторных </w:t>
      </w:r>
      <w:r>
        <w:rPr>
          <w:sz w:val="30"/>
          <w:szCs w:val="30"/>
        </w:rPr>
        <w:t xml:space="preserve">обследований:  </w:t>
      </w:r>
      <w:r>
        <w:rPr>
          <w:color w:val="auto"/>
          <w:sz w:val="30"/>
          <w:szCs w:val="30"/>
        </w:rPr>
        <w:t>кал на исследование яйца глист и простейших, соскоб на энтеробиоз</w:t>
      </w:r>
      <w:r>
        <w:rPr>
          <w:rFonts w:ascii="PT Sans;sans-serif" w:hAnsi="PT Sans;sans-serif"/>
          <w:color w:val="444444"/>
          <w:sz w:val="24"/>
          <w:szCs w:val="30"/>
        </w:rPr>
        <w:t> </w:t>
      </w:r>
      <w:bookmarkEnd w:id="1"/>
      <w:r>
        <w:rPr>
          <w:sz w:val="30"/>
          <w:szCs w:val="30"/>
        </w:rPr>
        <w:t xml:space="preserve"> — направление дает участковый педиатр. Результат выдается в течение 1-2х дней. Срок годности анализов — 10 дней.</w:t>
      </w:r>
    </w:p>
    <w:p w:rsidR="00F729A0" w:rsidRDefault="005B62A4">
      <w:pPr>
        <w:pStyle w:val="a5"/>
        <w:numPr>
          <w:ilvl w:val="1"/>
          <w:numId w:val="5"/>
        </w:numPr>
        <w:tabs>
          <w:tab w:val="left" w:pos="786"/>
          <w:tab w:val="left" w:pos="1102"/>
          <w:tab w:val="left" w:pos="1161"/>
          <w:tab w:val="left" w:pos="1179"/>
        </w:tabs>
        <w:ind w:left="393" w:firstLine="36"/>
        <w:jc w:val="both"/>
      </w:pPr>
      <w:r>
        <w:rPr>
          <w:sz w:val="30"/>
          <w:szCs w:val="30"/>
        </w:rPr>
        <w:t xml:space="preserve"> Справка от стоматолога о санации полости рта.     </w:t>
      </w:r>
    </w:p>
    <w:p w:rsidR="00F729A0" w:rsidRDefault="005B62A4">
      <w:pPr>
        <w:pStyle w:val="a5"/>
        <w:tabs>
          <w:tab w:val="left" w:pos="786"/>
          <w:tab w:val="left" w:pos="1102"/>
          <w:tab w:val="left" w:pos="1161"/>
          <w:tab w:val="left" w:pos="1179"/>
        </w:tabs>
        <w:ind w:left="393" w:firstLine="36"/>
        <w:jc w:val="both"/>
      </w:pPr>
      <w:r>
        <w:rPr>
          <w:b/>
          <w:bCs/>
          <w:i/>
          <w:iCs/>
          <w:sz w:val="30"/>
          <w:szCs w:val="30"/>
        </w:rPr>
        <w:t xml:space="preserve"> Дополнит</w:t>
      </w:r>
      <w:r>
        <w:rPr>
          <w:b/>
          <w:bCs/>
          <w:i/>
          <w:iCs/>
          <w:sz w:val="30"/>
          <w:szCs w:val="30"/>
        </w:rPr>
        <w:t xml:space="preserve">ельно: </w:t>
      </w:r>
    </w:p>
    <w:p w:rsidR="00F729A0" w:rsidRDefault="005B62A4">
      <w:pPr>
        <w:pStyle w:val="a5"/>
        <w:tabs>
          <w:tab w:val="left" w:pos="786"/>
          <w:tab w:val="left" w:pos="1102"/>
          <w:tab w:val="left" w:pos="1161"/>
          <w:tab w:val="left" w:pos="1179"/>
        </w:tabs>
        <w:ind w:left="393" w:firstLine="36"/>
        <w:jc w:val="both"/>
      </w:pPr>
      <w:r>
        <w:rPr>
          <w:sz w:val="30"/>
          <w:szCs w:val="30"/>
        </w:rPr>
        <w:lastRenderedPageBreak/>
        <w:t xml:space="preserve">     Для детей, выезжающих на отдых в </w:t>
      </w:r>
      <w:r>
        <w:rPr>
          <w:i/>
          <w:iCs/>
          <w:sz w:val="30"/>
          <w:szCs w:val="30"/>
        </w:rPr>
        <w:t>Таганрогскую область</w:t>
      </w:r>
      <w:r>
        <w:rPr>
          <w:sz w:val="30"/>
          <w:szCs w:val="30"/>
        </w:rPr>
        <w:t xml:space="preserve"> необходимо наличие результатов посева из носа и зева на дифтерию. Результат выдается в течение 3-7 дней. Срок годности 7 дней.</w:t>
      </w:r>
    </w:p>
    <w:sectPr w:rsidR="00F729A0">
      <w:pgSz w:w="11905" w:h="16837"/>
      <w:pgMar w:top="425" w:right="851" w:bottom="567" w:left="85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00"/>
    <w:family w:val="roman"/>
    <w:notTrueType/>
    <w:pitch w:val="default"/>
  </w:font>
  <w:font w:name="PT Sans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8F5"/>
    <w:multiLevelType w:val="multilevel"/>
    <w:tmpl w:val="5DEA3586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9B17756"/>
    <w:multiLevelType w:val="multilevel"/>
    <w:tmpl w:val="CE24D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A8D60BC"/>
    <w:multiLevelType w:val="multilevel"/>
    <w:tmpl w:val="B3705F5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E6786"/>
    <w:multiLevelType w:val="multilevel"/>
    <w:tmpl w:val="98C4097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2904D8D"/>
    <w:multiLevelType w:val="multilevel"/>
    <w:tmpl w:val="A418CDE6"/>
    <w:lvl w:ilvl="0">
      <w:start w:val="1"/>
      <w:numFmt w:val="bullet"/>
      <w:lvlText w:val=""/>
      <w:lvlJc w:val="lef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79FB54BD"/>
    <w:multiLevelType w:val="multilevel"/>
    <w:tmpl w:val="54B2AF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9A0"/>
    <w:rsid w:val="005B62A4"/>
    <w:rsid w:val="00F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pPr>
      <w:ind w:left="576" w:hanging="576"/>
      <w:outlineLvl w:val="1"/>
    </w:pPr>
    <w:rPr>
      <w:rFonts w:ascii="Times New Roman" w:hAnsi="Times New Roman"/>
      <w:b/>
      <w:bCs/>
      <w:i/>
      <w:i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/>
      <w:color w:val="00000A"/>
      <w:sz w:val="26"/>
      <w:szCs w:val="26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8">
    <w:name w:val="List"/>
    <w:basedOn w:val="a1"/>
    <w:rPr>
      <w:rFonts w:ascii="Arial" w:hAnsi="Arial" w:cs="Tahoma"/>
    </w:rPr>
  </w:style>
  <w:style w:type="paragraph" w:styleId="a9">
    <w:name w:val="Title"/>
    <w:basedOn w:val="a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index heading"/>
    <w:basedOn w:val="a5"/>
    <w:pPr>
      <w:suppressLineNumbers/>
    </w:pPr>
    <w:rPr>
      <w:rFonts w:ascii="Arial" w:hAnsi="Arial" w:cs="Tahoma"/>
    </w:rPr>
  </w:style>
  <w:style w:type="paragraph" w:styleId="ab">
    <w:name w:val="List Paragraph"/>
    <w:basedOn w:val="a5"/>
  </w:style>
  <w:style w:type="paragraph" w:customStyle="1" w:styleId="ConsPlusDocList">
    <w:name w:val="ConsPlusDocLis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Company>ГБУЗ РК "Сыктывкарская детская поликлиника № 3"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ДП3</dc:creator>
  <cp:lastModifiedBy>t.v.smirnova</cp:lastModifiedBy>
  <cp:revision>2</cp:revision>
  <dcterms:created xsi:type="dcterms:W3CDTF">2007-07-30T23:58:00Z</dcterms:created>
  <dcterms:modified xsi:type="dcterms:W3CDTF">2015-12-28T09:09:00Z</dcterms:modified>
</cp:coreProperties>
</file>