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bookmarkStart w:id="0" w:name="_GoBack"/>
      <w:bookmarkEnd w:id="0"/>
    </w:p>
    <w:p w:rsidR="006D02F1" w:rsidRDefault="006D02F1" w:rsidP="009C140A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b/>
          <w:color w:val="000006"/>
          <w:sz w:val="26"/>
          <w:szCs w:val="26"/>
          <w:lang w:eastAsia="ru-RU" w:bidi="he-IL"/>
        </w:rPr>
        <w:t>«Телефон доверия» по вопросам противодействия коррупции</w:t>
      </w: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6"/>
          <w:sz w:val="26"/>
          <w:szCs w:val="26"/>
          <w:lang w:eastAsia="ru-RU" w:bidi="he-IL"/>
        </w:rPr>
      </w:pPr>
    </w:p>
    <w:p w:rsidR="006D02F1" w:rsidRP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6"/>
          <w:sz w:val="26"/>
          <w:szCs w:val="26"/>
          <w:lang w:eastAsia="ru-RU" w:bidi="he-IL"/>
        </w:rPr>
      </w:pPr>
    </w:p>
    <w:p w:rsidR="006D02F1" w:rsidRPr="006D02F1" w:rsidRDefault="006D02F1" w:rsidP="006D02F1">
      <w:pPr>
        <w:widowControl w:val="0"/>
        <w:shd w:val="clear" w:color="auto" w:fill="FEFFFE"/>
        <w:tabs>
          <w:tab w:val="right" w:pos="851"/>
          <w:tab w:val="right" w:pos="93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ab/>
      </w: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Номера «Телефонов доверия» и/или адреса Интернет-приемных вышестоящих организаций, в компетенцию которых входит рассмотрение вопросов о совершение коррупционных правонарушений, а также «Телефоны доверия» ГБУЗ РК «Сыктывкарская детская поликлиника </w:t>
      </w:r>
      <w:r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>№</w:t>
      </w: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>3»,</w:t>
      </w:r>
      <w:r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 </w:t>
      </w: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>позволяющие гражданам сообщать</w:t>
      </w:r>
      <w:r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 о ставших известными им фактах </w:t>
      </w: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коррупции. </w:t>
      </w: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P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  <w:t xml:space="preserve">Интернет - приемная Прокуратуры РК: </w:t>
      </w:r>
    </w:p>
    <w:p w:rsidR="00EF7483" w:rsidRDefault="00EF7483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EF7483" w:rsidRPr="006D02F1" w:rsidRDefault="00EF7483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 w:rsidRPr="00EF7483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>https://epp.genproc.gov.ru/web/proc_11</w:t>
      </w: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  <w:t>Интернет-приемная Следственного управления следственного комитета РФ по РК:</w:t>
      </w: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 </w:t>
      </w: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Pr="00C639FC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val="en-US" w:eastAsia="ru-RU" w:bidi="he-IL"/>
        </w:rPr>
        <w:t>http</w:t>
      </w:r>
      <w:r w:rsidRPr="00C639FC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>://</w:t>
      </w:r>
      <w:proofErr w:type="spellStart"/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val="en-US" w:eastAsia="ru-RU" w:bidi="he-IL"/>
        </w:rPr>
        <w:t>komi</w:t>
      </w:r>
      <w:proofErr w:type="spellEnd"/>
      <w:r w:rsidRPr="00C639FC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>.</w:t>
      </w:r>
      <w:proofErr w:type="spellStart"/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val="en-US" w:eastAsia="ru-RU" w:bidi="he-IL"/>
        </w:rPr>
        <w:t>sledcom</w:t>
      </w:r>
      <w:proofErr w:type="spellEnd"/>
      <w:r w:rsidRPr="00C639FC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>.</w:t>
      </w:r>
      <w:proofErr w:type="spellStart"/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val="en-US" w:eastAsia="ru-RU" w:bidi="he-IL"/>
        </w:rPr>
        <w:t>ru</w:t>
      </w:r>
      <w:proofErr w:type="spellEnd"/>
      <w:r w:rsidRPr="00C639FC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 </w:t>
      </w:r>
    </w:p>
    <w:p w:rsidR="006D02F1" w:rsidRPr="00C639FC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P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  <w:t xml:space="preserve">«Телефон доверия» Следственного управления следственного </w:t>
      </w: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  <w:t>комитета РФ по РК:</w:t>
      </w: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 </w:t>
      </w: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561D5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 w:rsidRPr="00561D5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>8-800-351-15-72</w:t>
      </w:r>
    </w:p>
    <w:p w:rsidR="00561D51" w:rsidRDefault="00561D5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  <w:t xml:space="preserve">«Телефон доверия» Главы Республики Коми по вопросам, связанным </w:t>
      </w:r>
      <w:r w:rsidR="00561D51"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  <w:br/>
      </w:r>
      <w:r w:rsidRPr="006D02F1"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  <w:t>с проявлением коррупции в государственных органах Республики Коми:</w:t>
      </w: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</w:pPr>
    </w:p>
    <w:p w:rsidR="006D02F1" w:rsidRP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 (8212) 24-50-05 </w:t>
      </w: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  <w:t>Телефон Министерства здравоохранения РК, куда можно сообщить о фактах проявления коррупции:</w:t>
      </w: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 </w:t>
      </w: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P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(8212) </w:t>
      </w:r>
      <w:r w:rsidR="00C43B4A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>286-031</w:t>
      </w: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>«</w:t>
      </w:r>
      <w:r w:rsidRPr="006D02F1"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  <w:t>Телефон доверия» по вопросам противодействия коррупции в ГБУЗ РК «Сыкт</w:t>
      </w:r>
      <w:r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  <w:t>ывкарская детская поликлиника №</w:t>
      </w:r>
      <w:r w:rsidRPr="006D02F1">
        <w:rPr>
          <w:rFonts w:ascii="Times New Roman" w:eastAsia="Times New Roman" w:hAnsi="Times New Roman" w:cs="Times New Roman"/>
          <w:b/>
          <w:i/>
          <w:color w:val="000006"/>
          <w:sz w:val="26"/>
          <w:szCs w:val="26"/>
          <w:lang w:eastAsia="ru-RU" w:bidi="he-IL"/>
        </w:rPr>
        <w:t>3»:</w:t>
      </w: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 </w:t>
      </w:r>
    </w:p>
    <w:p w:rsid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6D02F1" w:rsidRPr="006D02F1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(8212) </w:t>
      </w:r>
      <w:r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>465-772 (доб. 602)</w:t>
      </w:r>
      <w:r w:rsidRPr="006D02F1"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  <w:t xml:space="preserve"> </w:t>
      </w:r>
    </w:p>
    <w:p w:rsidR="006D02F1" w:rsidRPr="009C140A" w:rsidRDefault="006D02F1" w:rsidP="006D02F1">
      <w:pPr>
        <w:widowControl w:val="0"/>
        <w:shd w:val="clear" w:color="auto" w:fill="FEFFFE"/>
        <w:tabs>
          <w:tab w:val="right" w:pos="1055"/>
          <w:tab w:val="righ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6"/>
          <w:sz w:val="26"/>
          <w:szCs w:val="26"/>
          <w:lang w:eastAsia="ru-RU" w:bidi="he-IL"/>
        </w:rPr>
      </w:pPr>
    </w:p>
    <w:p w:rsidR="009B32A6" w:rsidRPr="005F617D" w:rsidRDefault="009B32A6" w:rsidP="006D02F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B32A6" w:rsidRPr="005F617D" w:rsidSect="002E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A6"/>
    <w:rsid w:val="00066E37"/>
    <w:rsid w:val="000F0F43"/>
    <w:rsid w:val="0010604B"/>
    <w:rsid w:val="001239AA"/>
    <w:rsid w:val="001E570C"/>
    <w:rsid w:val="00220B51"/>
    <w:rsid w:val="00223876"/>
    <w:rsid w:val="003020C0"/>
    <w:rsid w:val="003D2C90"/>
    <w:rsid w:val="00561D51"/>
    <w:rsid w:val="005F617D"/>
    <w:rsid w:val="006D02F1"/>
    <w:rsid w:val="006E4C7C"/>
    <w:rsid w:val="00927171"/>
    <w:rsid w:val="00972356"/>
    <w:rsid w:val="009B32A6"/>
    <w:rsid w:val="009C140A"/>
    <w:rsid w:val="00A83A1D"/>
    <w:rsid w:val="00B36EFC"/>
    <w:rsid w:val="00C43B4A"/>
    <w:rsid w:val="00C639FC"/>
    <w:rsid w:val="00C66A40"/>
    <w:rsid w:val="00DB7F13"/>
    <w:rsid w:val="00ED19A5"/>
    <w:rsid w:val="00E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69B96-016F-4E13-B17B-0E0F3A0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3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3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71"/>
    <w:rPr>
      <w:rFonts w:ascii="Segoe UI" w:hAnsi="Segoe UI" w:cs="Segoe UI"/>
      <w:sz w:val="18"/>
      <w:szCs w:val="18"/>
    </w:rPr>
  </w:style>
  <w:style w:type="paragraph" w:customStyle="1" w:styleId="a5">
    <w:name w:val="Стиль"/>
    <w:rsid w:val="009C1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F7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"Сыктывкарская детская поликлиника №1"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2021-10-07T08:54:00Z</cp:lastPrinted>
  <dcterms:created xsi:type="dcterms:W3CDTF">2021-10-05T10:20:00Z</dcterms:created>
  <dcterms:modified xsi:type="dcterms:W3CDTF">2023-08-11T12:46:00Z</dcterms:modified>
</cp:coreProperties>
</file>